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2D" w:rsidRPr="00420FFB" w:rsidRDefault="00AE022D" w:rsidP="00AE022D">
      <w:pPr>
        <w:jc w:val="center"/>
        <w:rPr>
          <w:b/>
          <w:color w:val="CC9900"/>
          <w:lang w:eastAsia="zh-TW"/>
        </w:rPr>
      </w:pPr>
      <w:r w:rsidRPr="00420FFB">
        <w:rPr>
          <w:b/>
          <w:color w:val="CC9900"/>
          <w:lang w:eastAsia="zh-TW"/>
        </w:rPr>
        <w:t>DTS Students Reward with Distinguished TOEIC ®Test Grades regulations.</w:t>
      </w:r>
    </w:p>
    <w:p w:rsidR="00AE022D" w:rsidRPr="00420FFB" w:rsidRDefault="00AE022D" w:rsidP="00AE022D">
      <w:pPr>
        <w:rPr>
          <w:color w:val="CC9900"/>
          <w:lang w:eastAsia="zh-TW"/>
        </w:rPr>
      </w:pPr>
      <w:r w:rsidRPr="00420FFB">
        <w:rPr>
          <w:color w:val="CC9900"/>
          <w:lang w:eastAsia="zh-TW"/>
        </w:rPr>
        <w:t xml:space="preserve"> </w:t>
      </w:r>
    </w:p>
    <w:p w:rsidR="00AE022D" w:rsidRPr="00420FFB" w:rsidRDefault="00AE022D" w:rsidP="00AE022D">
      <w:pPr>
        <w:wordWrap w:val="0"/>
        <w:jc w:val="right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 xml:space="preserve">Approved at the </w:t>
      </w:r>
      <w:r>
        <w:rPr>
          <w:color w:val="CC9900"/>
          <w:lang w:eastAsia="zh-TW"/>
        </w:rPr>
        <w:t>102-Academic-Year</w:t>
      </w:r>
      <w:r w:rsidRPr="00420FFB">
        <w:rPr>
          <w:color w:val="CC9900"/>
          <w:lang w:eastAsia="zh-TW"/>
        </w:rPr>
        <w:t xml:space="preserve"> 7th department meeting</w:t>
      </w:r>
    </w:p>
    <w:p w:rsidR="00AE022D" w:rsidRPr="00420FFB" w:rsidRDefault="00AE022D" w:rsidP="00AE022D">
      <w:pPr>
        <w:jc w:val="right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May 22, 2013</w:t>
      </w:r>
    </w:p>
    <w:p w:rsidR="00AE022D" w:rsidRPr="00420FFB" w:rsidRDefault="00AE022D" w:rsidP="00AE022D">
      <w:pPr>
        <w:rPr>
          <w:color w:val="CC9900"/>
          <w:lang w:eastAsia="zh-TW"/>
        </w:rPr>
      </w:pPr>
    </w:p>
    <w:p w:rsidR="00AE022D" w:rsidRPr="00420FFB" w:rsidRDefault="00AE022D" w:rsidP="00AE022D">
      <w:pPr>
        <w:spacing w:beforeLines="50" w:before="180"/>
        <w:ind w:left="283" w:hangingChars="118" w:hanging="283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1. To encourage DTS students have the motivation of learning English, and take the TOEIC® test, DTS sets up "Students Reward with Distinguished TOEIC ® Test Grades regulations."(hereinafter referred to as the "Regulations") to enhance students' language competency.</w:t>
      </w:r>
    </w:p>
    <w:p w:rsidR="00AE022D" w:rsidRPr="00420FFB" w:rsidRDefault="00AE022D" w:rsidP="00AE022D">
      <w:pPr>
        <w:spacing w:beforeLines="50" w:before="180"/>
        <w:ind w:left="283" w:hangingChars="118" w:hanging="283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2. Eligibility: All current DTS undergraduate/graduate students and since the implementation of the Regulations, with TOEIC® scores 850 points (inclusive) or above. For those who have received the rewards before under the Regulations, is not eligible for application.</w:t>
      </w:r>
    </w:p>
    <w:p w:rsidR="00AE022D" w:rsidRPr="00420FFB" w:rsidRDefault="00AE022D" w:rsidP="00AE022D">
      <w:pPr>
        <w:spacing w:beforeLines="50" w:before="180"/>
        <w:ind w:left="283" w:hangingChars="118" w:hanging="283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3. Rewards: the reward subsidy amount is the same as the TOEIC® test scores.</w:t>
      </w:r>
    </w:p>
    <w:p w:rsidR="00AE022D" w:rsidRPr="00420FFB" w:rsidRDefault="00AE022D" w:rsidP="00AE022D">
      <w:pPr>
        <w:spacing w:beforeLines="50" w:before="180"/>
        <w:ind w:left="283" w:hangingChars="118" w:hanging="283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4. The applicants should have the student ID and TOEIC® English test scores (original copy), and a copy of the photocopy, the original is verified and returned, the photocopy is retained), and the application is sent to the department for approval.</w:t>
      </w:r>
    </w:p>
    <w:p w:rsidR="00AE022D" w:rsidRPr="00420FFB" w:rsidRDefault="00AE022D" w:rsidP="00AE022D">
      <w:pPr>
        <w:spacing w:beforeLines="50" w:before="180"/>
        <w:ind w:left="283" w:hangingChars="118" w:hanging="283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5. The reward of the Regulations is funded by DTS “Reward English Test” account.</w:t>
      </w:r>
    </w:p>
    <w:p w:rsidR="00AE022D" w:rsidRPr="00420FFB" w:rsidRDefault="00AE022D" w:rsidP="00AE022D">
      <w:pPr>
        <w:spacing w:beforeLines="50" w:before="180"/>
        <w:ind w:left="283" w:hangingChars="118" w:hanging="283"/>
        <w:rPr>
          <w:color w:val="CC9900"/>
          <w:lang w:eastAsia="zh-TW"/>
        </w:rPr>
      </w:pPr>
      <w:r w:rsidRPr="00420FFB">
        <w:rPr>
          <w:color w:val="CC9900"/>
          <w:lang w:eastAsia="zh-TW"/>
        </w:rPr>
        <w:t>6. The above regulations shall be implemented after the approval of the departmental meeting.</w:t>
      </w:r>
    </w:p>
    <w:p w:rsidR="00FD1C64" w:rsidRDefault="00FD1C64">
      <w:bookmarkStart w:id="0" w:name="_GoBack"/>
      <w:bookmarkEnd w:id="0"/>
    </w:p>
    <w:sectPr w:rsidR="00FD1C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D"/>
    <w:rsid w:val="000605E6"/>
    <w:rsid w:val="00127D21"/>
    <w:rsid w:val="00AE022D"/>
    <w:rsid w:val="00FD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BCB55-268C-4928-BA55-FE14841E6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2D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2019-10-22T11:06:00Z</dcterms:created>
  <dcterms:modified xsi:type="dcterms:W3CDTF">2019-10-22T11:06:00Z</dcterms:modified>
</cp:coreProperties>
</file>